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 estrategias para el manejo de la sustentabilidad y acción climática en el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01/09/2025 Término 01/10/2025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 + Taller Presencial 23/09/2025 de 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1238046169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$168.000**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-13967</wp:posOffset>
                </wp:positionH>
                <wp:positionV relativeFrom="paragraph">
                  <wp:posOffset>-300987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7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2fE0qaxEWYGk06J54Lon0Nd6nA==">CgMxLjAyCGguZ2pkZ3hzMgloLjFmb2I5dGUyCWguM3pueXNoNzgAciExS0EzdmlFZWlxRGh0RmI2dzJWb2h1RHpYNk01N0VqU1I=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