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 ANTECEDENTES PERSONALES DEL POSTULANTE O DE LA UNIDAD SOLICITANTE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1"/>
        <w:tblW w:w="8823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2626"/>
        <w:gridCol w:w="156"/>
        <w:gridCol w:w="6041"/>
        <w:tblGridChange w:id="0">
          <w:tblGrid>
            <w:gridCol w:w="2626"/>
            <w:gridCol w:w="156"/>
            <w:gridCol w:w="60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Nombre Completo</w:t>
            </w:r>
          </w:p>
        </w:tc>
        <w:tc>
          <w:tcPr/>
          <w:p w:rsidR="00000000" w:rsidDel="00000000" w:rsidP="00000000" w:rsidRDefault="00000000" w:rsidRPr="00000000" w14:paraId="0000000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Fecha de nacimiento</w:t>
            </w:r>
          </w:p>
        </w:tc>
        <w:tc>
          <w:tcPr/>
          <w:p w:rsidR="00000000" w:rsidDel="00000000" w:rsidP="00000000" w:rsidRDefault="00000000" w:rsidRPr="00000000" w14:paraId="0000000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Estudios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0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0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Celular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Unidad </w:t>
            </w:r>
          </w:p>
        </w:tc>
        <w:tc>
          <w:tcPr/>
          <w:p w:rsidR="00000000" w:rsidDel="00000000" w:rsidP="00000000" w:rsidRDefault="00000000" w:rsidRPr="00000000" w14:paraId="0000001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Nombre Jefatura Directa</w:t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Cargo Jefatura Directa</w:t>
            </w:r>
          </w:p>
        </w:tc>
        <w:tc>
          <w:tcPr/>
          <w:p w:rsidR="00000000" w:rsidDel="00000000" w:rsidP="00000000" w:rsidRDefault="00000000" w:rsidRPr="00000000" w14:paraId="0000001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 ANTECEDENTES DEL CURSO, TALLER, SEMINARIO U OTRO</w:t>
      </w:r>
    </w:p>
    <w:tbl>
      <w:tblPr>
        <w:tblStyle w:val="Table2"/>
        <w:tblW w:w="88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547"/>
        <w:gridCol w:w="283"/>
        <w:gridCol w:w="6036"/>
        <w:tblGridChange w:id="0">
          <w:tblGrid>
            <w:gridCol w:w="2547"/>
            <w:gridCol w:w="283"/>
            <w:gridCol w:w="6036"/>
          </w:tblGrid>
        </w:tblGridChange>
      </w:tblGrid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Nombre de la Actividad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Reanimación Cardiopulmonar (RCP) y uso de Desfibrilador Externo Automático (DEA)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Duración (hrs)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33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 Hrs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Fecha inicio y término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Martes 21/10/2025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 23/10/2025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Jueves 24/10/2025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Modalidad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Presencial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Horario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09:00 a 13:00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Institución encargada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Centro Educación Continua CECAP, Rudecindo Ortega #02351, Temuco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Código Sence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1238063433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Valor Actividad**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$150.000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III OTROS ANTECEDENTES: MOTIVACIÓN Y/O INFORMACIÓN ADICIONAL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Indicar su motivación para tomar esta capacitación y/o información adicional del curso, taller, seminario u otro. Si es una solicitud para la Unidad debe incluir la nómina de participantes en el recuadro o adjuntar archivo de respaldo.</w:t>
      </w:r>
    </w:p>
    <w:tbl>
      <w:tblPr>
        <w:tblStyle w:val="Table3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1098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**Si el/la funcionario/a abandona el curso o no cumple con el 75% de asistencia requerida por SENCE, el valor del curso será cargado al presupuesto operativo de su unidad. Excepto motivos de fuerza mayor (Ej: Licencia Médica).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35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742"/>
        <w:gridCol w:w="867"/>
        <w:gridCol w:w="3742"/>
        <w:tblGridChange w:id="0">
          <w:tblGrid>
            <w:gridCol w:w="3742"/>
            <w:gridCol w:w="867"/>
            <w:gridCol w:w="3742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Postulante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Jefe/a Directo/a</w:t>
            </w:r>
          </w:p>
        </w:tc>
      </w:tr>
    </w:tbl>
    <w:p w:rsidR="00000000" w:rsidDel="00000000" w:rsidP="00000000" w:rsidRDefault="00000000" w:rsidRPr="00000000" w14:paraId="0000004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IV OBSERVACION DE DIRECCIÓN DE DESARROLLO DE PERSONAS: </w:t>
      </w:r>
    </w:p>
    <w:tbl>
      <w:tblPr>
        <w:tblStyle w:val="Table5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808080"/>
          <w:sz w:val="24"/>
          <w:szCs w:val="24"/>
          <w:rtl w:val="0"/>
        </w:rPr>
        <w:t xml:space="preserve">Enviar formulario firmado a gestiondepersonas@uct.cl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531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sectPr>
      <w:headerReference r:id="rId8" w:type="default"/>
      <w:foot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8822.0" w:type="dxa"/>
      <w:jc w:val="left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942"/>
      <w:gridCol w:w="2941"/>
      <w:gridCol w:w="2939"/>
      <w:tblGridChange w:id="0">
        <w:tblGrid>
          <w:gridCol w:w="2942"/>
          <w:gridCol w:w="2941"/>
          <w:gridCol w:w="2939"/>
        </w:tblGrid>
      </w:tblGridChange>
    </w:tblGrid>
    <w:tr>
      <w:trPr>
        <w:cantSplit w:val="0"/>
        <w:trHeight w:val="55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69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bookmarkStart w:colFirst="0" w:colLast="0" w:name="_heading=h.wjdu4vlr2xjh" w:id="2"/>
          <w:bookmarkEnd w:id="2"/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Elaborado por:</w:t>
          </w:r>
        </w:p>
        <w:p w:rsidR="00000000" w:rsidDel="00000000" w:rsidP="00000000" w:rsidRDefault="00000000" w:rsidRPr="00000000" w14:paraId="0000006A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Profesional de la Coordinación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B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Revisado por:</w:t>
          </w:r>
        </w:p>
        <w:p w:rsidR="00000000" w:rsidDel="00000000" w:rsidP="00000000" w:rsidRDefault="00000000" w:rsidRPr="00000000" w14:paraId="0000006C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Coordinador(a)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D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Aprobado por:</w:t>
          </w:r>
        </w:p>
        <w:p w:rsidR="00000000" w:rsidDel="00000000" w:rsidP="00000000" w:rsidRDefault="00000000" w:rsidRPr="00000000" w14:paraId="0000006E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Director(a) de la Dirección de Desarrollo de Personas</w:t>
          </w:r>
        </w:p>
      </w:tc>
    </w:tr>
  </w:tbl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 el curso de capacitación es con OTEC externa a la UCT se deben compartir datos personales del participante.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8822.0" w:type="dxa"/>
      <w:jc w:val="center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329"/>
      <w:gridCol w:w="4549"/>
      <w:gridCol w:w="1944"/>
      <w:tblGridChange w:id="0">
        <w:tblGrid>
          <w:gridCol w:w="2329"/>
          <w:gridCol w:w="4549"/>
          <w:gridCol w:w="1944"/>
        </w:tblGrid>
      </w:tblGridChange>
    </w:tblGrid>
    <w:tr>
      <w:trPr>
        <w:cantSplit w:val="0"/>
        <w:trHeight w:val="408" w:hRule="atLeast"/>
        <w:tblHeader w:val="0"/>
      </w:trPr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Arial" w:cs="Arial" w:eastAsia="Arial" w:hAnsi="Arial"/>
              <w:color w:val="000000"/>
            </w:rPr>
          </w:pPr>
          <w:bookmarkStart w:colFirst="0" w:colLast="0" w:name="_heading=h.npyyk7la8kdj" w:id="1"/>
          <w:bookmarkEnd w:id="1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-13969</wp:posOffset>
                </wp:positionH>
                <wp:positionV relativeFrom="paragraph">
                  <wp:posOffset>-300989</wp:posOffset>
                </wp:positionV>
                <wp:extent cx="1341755" cy="458470"/>
                <wp:effectExtent b="0" l="0" r="0" t="0"/>
                <wp:wrapSquare wrapText="bothSides" distB="0" distT="0" distL="0" distR="0"/>
                <wp:docPr descr="http://recursos.uct.cl/wp-content/uploads/2016/04/UCT_logo.png" id="15" name="image1.png"/>
                <a:graphic>
                  <a:graphicData uri="http://schemas.openxmlformats.org/drawingml/2006/picture">
                    <pic:pic>
                      <pic:nvPicPr>
                        <pic:cNvPr descr="http://recursos.uct.cl/wp-content/uploads/2016/04/UCT_logo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755" cy="458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189" w:lineRule="auto"/>
            <w:ind w:left="325" w:right="325" w:firstLine="0"/>
            <w:jc w:val="center"/>
            <w:rPr>
              <w:rFonts w:ascii="Arial" w:cs="Arial" w:eastAsia="Arial" w:hAnsi="Arial"/>
              <w:b w:val="1"/>
              <w:i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1"/>
              <w:sz w:val="24"/>
              <w:szCs w:val="24"/>
              <w:rtl w:val="0"/>
            </w:rPr>
            <w:t xml:space="preserve">Universidad Católica de Temuco</w:t>
          </w:r>
        </w:p>
      </w:tc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Código: SGC PS-FOR-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DDPER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0055</w:t>
          </w:r>
        </w:p>
        <w:p w:rsidR="00000000" w:rsidDel="00000000" w:rsidP="00000000" w:rsidRDefault="00000000" w:rsidRPr="00000000" w14:paraId="0000006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Versión: 02</w:t>
          </w:r>
        </w:p>
        <w:p w:rsidR="00000000" w:rsidDel="00000000" w:rsidP="00000000" w:rsidRDefault="00000000" w:rsidRPr="00000000" w14:paraId="0000006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Fecha de vigencia: 11-08-2025</w:t>
          </w:r>
        </w:p>
        <w:p w:rsidR="00000000" w:rsidDel="00000000" w:rsidP="00000000" w:rsidRDefault="00000000" w:rsidRPr="00000000" w14:paraId="0000006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Páginas: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806" w:hRule="atLeast"/>
        <w:tblHeader w:val="0"/>
      </w:trPr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6" w:val="single"/>
          </w:tcBorders>
          <w:vAlign w:val="bottom"/>
        </w:tcPr>
        <w:p w:rsidR="00000000" w:rsidDel="00000000" w:rsidP="00000000" w:rsidRDefault="00000000" w:rsidRPr="00000000" w14:paraId="00000065">
          <w:pPr>
            <w:jc w:val="center"/>
            <w:rPr>
              <w:rFonts w:ascii="Arial" w:cs="Arial" w:eastAsia="Arial" w:hAnsi="Arial"/>
              <w:b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4"/>
              <w:szCs w:val="24"/>
              <w:rtl w:val="0"/>
            </w:rPr>
            <w:t xml:space="preserve">FORMULARIO DE INSCRIPCIÓN CURSOS DE CAPACITACIÓN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Rule="auto"/>
      <w:ind w:left="432" w:hanging="432"/>
    </w:pPr>
    <w:rPr>
      <w:rFonts w:ascii="Times New Roman" w:cs="Times New Roman" w:eastAsia="Times New Roman" w:hAnsi="Times New Roman"/>
      <w:b w:val="1"/>
      <w:sz w:val="24"/>
      <w:szCs w:val="24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0" w:lineRule="auto"/>
      <w:ind w:left="0" w:hanging="1"/>
    </w:pPr>
    <w:rPr>
      <w:rFonts w:ascii="Times New Roman" w:cs="Times New Roman" w:eastAsia="Times New Roman" w:hAnsi="Times New Roman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spacing w:after="0" w:lineRule="auto"/>
      <w:ind w:left="0" w:hanging="1"/>
      <w:jc w:val="right"/>
    </w:pPr>
    <w:rPr>
      <w:rFonts w:ascii="Times New Roman" w:cs="Times New Roman" w:eastAsia="Times New Roman" w:hAnsi="Times New Roman"/>
      <w:b w:val="1"/>
      <w:vertAlign w:val="baseline"/>
    </w:rPr>
  </w:style>
  <w:style w:type="paragraph" w:styleId="Heading6">
    <w:name w:val="heading 6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sz w:val="20"/>
      <w:szCs w:val="2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link w:val="Ttulo7Car"/>
    <w:rsid w:val="00154E65"/>
    <w:pPr>
      <w:keepNext w:val="1"/>
      <w:numPr>
        <w:ilvl w:val="6"/>
        <w:numId w:val="1"/>
      </w:numPr>
      <w:spacing w:after="0" w:line="1" w:lineRule="atLeast"/>
      <w:ind w:left="-1" w:leftChars="-1" w:hanging="1" w:hangingChars="1"/>
      <w:textDirection w:val="btLr"/>
      <w:textAlignment w:val="top"/>
      <w:outlineLvl w:val="6"/>
    </w:pPr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D5F9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D5F94"/>
    <w:rPr>
      <w:lang w:val="es-CL"/>
    </w:rPr>
  </w:style>
  <w:style w:type="paragraph" w:styleId="Piedepgina">
    <w:name w:val="footer"/>
    <w:basedOn w:val="Normal"/>
    <w:link w:val="PiedepginaCar"/>
    <w:uiPriority w:val="99"/>
    <w:unhideWhenUsed w:val="1"/>
    <w:rsid w:val="003D5F9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D5F94"/>
    <w:rPr>
      <w:lang w:val="es-CL"/>
    </w:rPr>
  </w:style>
  <w:style w:type="table" w:styleId="Tablaconcuadrcula">
    <w:name w:val="Table Grid"/>
    <w:basedOn w:val="Tablanormal"/>
    <w:uiPriority w:val="39"/>
    <w:rsid w:val="00154E6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1Car" w:customStyle="1">
    <w:name w:val="Título 1 Car"/>
    <w:basedOn w:val="Fuentedeprrafopredeter"/>
    <w:link w:val="Ttulo1"/>
    <w:rsid w:val="00154E65"/>
    <w:rPr>
      <w:rFonts w:ascii="Times New Roman" w:cs="Times New Roman" w:eastAsia="Times New Roman" w:hAnsi="Times New Roman"/>
      <w:b w:val="1"/>
      <w:position w:val="-1"/>
      <w:sz w:val="24"/>
      <w:szCs w:val="20"/>
      <w:u w:val="single"/>
      <w:lang w:eastAsia="ar-SA" w:val="es-ES"/>
    </w:rPr>
  </w:style>
  <w:style w:type="character" w:styleId="Ttulo2Car" w:customStyle="1">
    <w:name w:val="Título 2 Car"/>
    <w:basedOn w:val="Fuentedeprrafopredeter"/>
    <w:link w:val="Ttulo2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3Car" w:customStyle="1">
    <w:name w:val="Título 3 Car"/>
    <w:basedOn w:val="Fuentedeprrafopredeter"/>
    <w:link w:val="Ttulo3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4Car" w:customStyle="1">
    <w:name w:val="Título 4 Car"/>
    <w:basedOn w:val="Fuentedeprrafopredeter"/>
    <w:link w:val="Ttulo4"/>
    <w:rsid w:val="00154E65"/>
    <w:rPr>
      <w:rFonts w:ascii="Times New Roman" w:cs="Times New Roman" w:eastAsia="Times New Roman" w:hAnsi="Times New Roman"/>
      <w:b w:val="1"/>
      <w:bCs w:val="1"/>
      <w:position w:val="-1"/>
      <w:sz w:val="28"/>
      <w:szCs w:val="20"/>
      <w:lang w:eastAsia="ar-SA" w:val="es-ES"/>
    </w:rPr>
  </w:style>
  <w:style w:type="character" w:styleId="Ttulo5Car" w:customStyle="1">
    <w:name w:val="Título 5 Car"/>
    <w:basedOn w:val="Fuentedeprrafopredeter"/>
    <w:link w:val="Ttulo5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6Car" w:customStyle="1">
    <w:name w:val="Título 6 Car"/>
    <w:basedOn w:val="Fuentedeprrafopredeter"/>
    <w:link w:val="Ttulo6"/>
    <w:rsid w:val="00154E65"/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 w:val="es-CL"/>
    </w:rPr>
  </w:style>
  <w:style w:type="character" w:styleId="Ttulo7Car" w:customStyle="1">
    <w:name w:val="Título 7 Car"/>
    <w:basedOn w:val="Fuentedeprrafopredeter"/>
    <w:link w:val="Ttulo7"/>
    <w:rsid w:val="00154E65"/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 w:val="es-CL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CC13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CC1369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CC13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CC1369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CC1369"/>
    <w:rPr>
      <w:b w:val="1"/>
      <w:bCs w:val="1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49538F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49538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49538F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DHHTD/Yn9GUNES4EYbAb3ewWVw==">CgMxLjAyCGguZ2pkZ3hzMg5oLm5weXlrN2xhOGtkajIOaC53amR1NHZscjJ4amg4AHIhMVAwbTlpOGFxelY0THdkSlpVVkRxaTg4UVRCdDlubVI4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2024-03-26T20:04:00Z</dcterms:created>
  <dc:creator>Admin</dc:creator>
</cp:coreProperties>
</file>