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84ADF" w14:textId="77777777" w:rsidR="00254B80" w:rsidRDefault="00B84C1E">
      <w:pPr>
        <w:jc w:val="center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  <w:sz w:val="32"/>
          <w:szCs w:val="32"/>
        </w:rPr>
        <w:t>Concurso “Construyamos Entornos Saludables UCT”</w:t>
      </w:r>
    </w:p>
    <w:p w14:paraId="2EDD3384" w14:textId="0E173930" w:rsidR="00254B80" w:rsidRDefault="00B84C1E">
      <w:pPr>
        <w:pStyle w:val="Ttulo4"/>
        <w:jc w:val="center"/>
      </w:pPr>
      <w:r>
        <w:t>Fortaleciendo los</w:t>
      </w:r>
      <w:r w:rsidR="00D001E7">
        <w:t xml:space="preserve"> entornos</w:t>
      </w:r>
      <w:r>
        <w:t xml:space="preserve"> laborales en nuestra Universidad</w:t>
      </w:r>
    </w:p>
    <w:p w14:paraId="770E1502" w14:textId="77777777" w:rsidR="00254B80" w:rsidRDefault="00254B80">
      <w:pPr>
        <w:jc w:val="both"/>
        <w:rPr>
          <w:rFonts w:ascii="Candara" w:eastAsia="Candara" w:hAnsi="Candara" w:cs="Candara"/>
        </w:rPr>
      </w:pPr>
    </w:p>
    <w:p w14:paraId="7248E78F" w14:textId="77777777" w:rsidR="00254B80" w:rsidRDefault="00B84C1E">
      <w:pPr>
        <w:pStyle w:val="Ttulo2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1. Contexto</w:t>
      </w:r>
    </w:p>
    <w:p w14:paraId="71E84046" w14:textId="35AEA453" w:rsidR="00254B80" w:rsidRDefault="00B84C1E">
      <w:pPr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La Universidad Católica de Temuco, comprometida con el bienestar integral de sus funcionarios y funcionarias impulsa diversas acciones orientadas a fortalecer la prevención de riesgos psicosociales laborales y a promover entornos de trabajo saludables que favorezcan el bienestar, la participación y la convivencia en el ámbito laboral. Esta iniciativa tiene origen en el Portafolio estratégico </w:t>
      </w:r>
      <w:r>
        <w:t>PROPEP202501</w:t>
      </w:r>
      <w:r>
        <w:rPr>
          <w:rFonts w:ascii="Candara" w:eastAsia="Candara" w:hAnsi="Candara" w:cs="Candara"/>
          <w:color w:val="595959"/>
        </w:rPr>
        <w:t xml:space="preserve"> </w:t>
      </w:r>
      <w:r w:rsidRPr="00E902FE">
        <w:rPr>
          <w:rFonts w:ascii="Candara" w:eastAsia="Candara" w:hAnsi="Candara" w:cs="Candara"/>
          <w:i/>
          <w:iCs/>
          <w:color w:val="595959"/>
        </w:rPr>
        <w:t>“Fortalecimiento de la implementación efectiva de las acciones que promueven el bienestar integral de los funcionarios y funcionarias en el marco de la instalación de la política institucional”.</w:t>
      </w:r>
    </w:p>
    <w:p w14:paraId="75F6A9D9" w14:textId="68DFEA8F" w:rsidR="00254B80" w:rsidRDefault="00B84C1E">
      <w:pPr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br/>
        <w:t xml:space="preserve">En este marco, la Dirección de Desarrollo de Personas, a través del Departamento de Prevención de Riesgos, lanza el Concurso </w:t>
      </w:r>
      <w:r>
        <w:rPr>
          <w:rFonts w:ascii="Candara" w:eastAsia="Candara" w:hAnsi="Candara" w:cs="Candara"/>
          <w:b/>
          <w:bCs/>
        </w:rPr>
        <w:t>“Construyamos Entornos Saludables UCT”,</w:t>
      </w:r>
      <w:r>
        <w:rPr>
          <w:rFonts w:ascii="Candara" w:eastAsia="Candara" w:hAnsi="Candara" w:cs="Candara"/>
        </w:rPr>
        <w:t xml:space="preserve"> iniciativa que busca reconocer, acompañar y visibilizar buenas prácticas e ideas innovadoras que promuevan la salud mental positiva, </w:t>
      </w:r>
      <w:r w:rsidR="002A1E98">
        <w:rPr>
          <w:rFonts w:ascii="Candara" w:eastAsia="Candara" w:hAnsi="Candara" w:cs="Candara"/>
        </w:rPr>
        <w:t xml:space="preserve">compañerismo, comunicación, </w:t>
      </w:r>
      <w:r>
        <w:rPr>
          <w:rFonts w:ascii="Candara" w:eastAsia="Candara" w:hAnsi="Candara" w:cs="Candara"/>
        </w:rPr>
        <w:t>convivencia respetuosa, trabajo colaborativo y el bienestar organizacional en nuestra comunidad universitaria.</w:t>
      </w:r>
    </w:p>
    <w:p w14:paraId="12DEE3BE" w14:textId="77777777" w:rsidR="00254B80" w:rsidRDefault="00B84C1E">
      <w:pPr>
        <w:pStyle w:val="Ttulo2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2. Objetivo</w:t>
      </w:r>
    </w:p>
    <w:p w14:paraId="0BD3B7E2" w14:textId="77777777" w:rsidR="00254B80" w:rsidRDefault="00B84C1E">
      <w:pPr>
        <w:jc w:val="both"/>
        <w:rPr>
          <w:rFonts w:ascii="Candara" w:eastAsia="Candara" w:hAnsi="Candara" w:cs="Candara"/>
          <w:b/>
          <w:bCs/>
        </w:rPr>
      </w:pPr>
      <w:r>
        <w:rPr>
          <w:rFonts w:ascii="Candara" w:eastAsia="Candara" w:hAnsi="Candara" w:cs="Candara"/>
          <w:b/>
          <w:bCs/>
        </w:rPr>
        <w:t>General:</w:t>
      </w:r>
    </w:p>
    <w:p w14:paraId="544213FF" w14:textId="77777777" w:rsidR="00254B80" w:rsidRDefault="00B84C1E">
      <w:pPr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Fomentar la participación activa de los funcionarios y funcionarias de la Universidad Católica de Temuco en la promoción de entornos de trabajo saludables, mediante la identificación, implementación y difusión de buenas prácticas e iniciativas innovadoras que contribuyan a prevenir riesgos psicosociales y fortalecer la calidad de vida laboral.</w:t>
      </w:r>
    </w:p>
    <w:p w14:paraId="0605EEA3" w14:textId="77777777" w:rsidR="00254B80" w:rsidRDefault="00B84C1E">
      <w:pPr>
        <w:jc w:val="both"/>
        <w:rPr>
          <w:rFonts w:ascii="Candara" w:eastAsia="Candara" w:hAnsi="Candara" w:cs="Candara"/>
          <w:b/>
          <w:bCs/>
        </w:rPr>
      </w:pPr>
      <w:r>
        <w:rPr>
          <w:rFonts w:ascii="Candara" w:eastAsia="Candara" w:hAnsi="Candara" w:cs="Candara"/>
          <w:b/>
          <w:bCs/>
        </w:rPr>
        <w:t>Específicos:</w:t>
      </w:r>
    </w:p>
    <w:p w14:paraId="2CA0A441" w14:textId="77777777" w:rsidR="00254B80" w:rsidRDefault="00B84C1E">
      <w:pPr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• Reconocer experiencias significativas que promuevan el bienestar, la comunicación efectiva y la cohesión en los equipos de trabajo.</w:t>
      </w:r>
    </w:p>
    <w:p w14:paraId="29CA1E91" w14:textId="77777777" w:rsidR="00254B80" w:rsidRDefault="00B84C1E">
      <w:pPr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• Motivar el desarrollo de iniciativas que favorezcan la prevención del estrés, la mejora del clima laboral y la salud mental positiva.</w:t>
      </w:r>
    </w:p>
    <w:p w14:paraId="4A03690E" w14:textId="77777777" w:rsidR="00254B80" w:rsidRDefault="00B84C1E">
      <w:pPr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• Difundir prácticas que puedan ser replicadas o adaptadas en distintas unidades de la Universidad.</w:t>
      </w:r>
    </w:p>
    <w:p w14:paraId="7FE229C1" w14:textId="77777777" w:rsidR="00254B80" w:rsidRDefault="00B84C1E">
      <w:pPr>
        <w:pStyle w:val="Ttulo2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lastRenderedPageBreak/>
        <w:t>3. Alcance</w:t>
      </w:r>
    </w:p>
    <w:p w14:paraId="2268D1FE" w14:textId="7A64B6DB" w:rsidR="00254B80" w:rsidRDefault="00B84C1E">
      <w:pPr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El concurso está dirigido a todas y todos los funcionarios(as) de la Universidad Católica de Temuco, tanto académicos(as) como administrativos(as), que deseen participar en equipos de trabajo pertenecientes a una misma Vicerrectoría -</w:t>
      </w:r>
      <w:r w:rsidRPr="00E902FE">
        <w:rPr>
          <w:rFonts w:ascii="Candara" w:eastAsia="Candara" w:hAnsi="Candara" w:cs="Candara"/>
        </w:rPr>
        <w:t xml:space="preserve">Facultad - </w:t>
      </w:r>
      <w:r w:rsidR="00E902FE" w:rsidRPr="00E902FE">
        <w:rPr>
          <w:rFonts w:ascii="Candara" w:eastAsia="Candara" w:hAnsi="Candara" w:cs="Candara"/>
        </w:rPr>
        <w:t>Direcciones</w:t>
      </w:r>
      <w:r w:rsidRPr="00E902FE">
        <w:rPr>
          <w:rFonts w:ascii="Candara" w:eastAsia="Candara" w:hAnsi="Candara" w:cs="Candara"/>
        </w:rPr>
        <w:t xml:space="preserve"> y Unidades</w:t>
      </w:r>
    </w:p>
    <w:p w14:paraId="2A4CC0EF" w14:textId="77777777" w:rsidR="00254B80" w:rsidRDefault="00B84C1E">
      <w:pPr>
        <w:pStyle w:val="Ttulo2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4. Apoyo a la implementación</w:t>
      </w:r>
    </w:p>
    <w:p w14:paraId="5D926B7C" w14:textId="77C4FE32" w:rsidR="00254B80" w:rsidRDefault="00B84C1E">
      <w:pPr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Las 4 primeras iniciativas que cumplan con los criterios de postulación y sean seleccionadas por la comisión evaluadora, recibirán un aporte </w:t>
      </w:r>
      <w:r w:rsidR="00157F6F" w:rsidRPr="0088129C">
        <w:rPr>
          <w:rFonts w:ascii="Candara" w:eastAsia="Candara" w:hAnsi="Candara" w:cs="Candara"/>
        </w:rPr>
        <w:t xml:space="preserve">máximo </w:t>
      </w:r>
      <w:r w:rsidRPr="0088129C">
        <w:rPr>
          <w:rFonts w:ascii="Candara" w:eastAsia="Candara" w:hAnsi="Candara" w:cs="Candara"/>
        </w:rPr>
        <w:t>de</w:t>
      </w:r>
      <w:r>
        <w:rPr>
          <w:rFonts w:ascii="Candara" w:eastAsia="Candara" w:hAnsi="Candara" w:cs="Candara"/>
        </w:rPr>
        <w:t xml:space="preserve"> $250.000 (doscientos cincuenta mil pesos)</w:t>
      </w:r>
      <w:r w:rsidR="00157F6F"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</w:rPr>
        <w:t>para apoyar la implementación o fortalecimiento de la iniciativa dentro de su Vicerrectoría/ Facultad/ Dirección/Unidad.</w:t>
      </w:r>
    </w:p>
    <w:p w14:paraId="55326C02" w14:textId="7F479250" w:rsidR="00254B80" w:rsidRDefault="00B84C1E">
      <w:pPr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Este monto deberá destinarse exclusivamente a actividades, materiales, productos o recursos que contribuyan a ejecutar y mantener la iniciativa durante el 2026, en los espacios universitarios.</w:t>
      </w:r>
    </w:p>
    <w:p w14:paraId="0A665B27" w14:textId="77777777" w:rsidR="00254B80" w:rsidRDefault="00B84C1E">
      <w:pPr>
        <w:pStyle w:val="Ttulo2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5. Propuestas y Criterios de evaluación</w:t>
      </w:r>
    </w:p>
    <w:p w14:paraId="13C39327" w14:textId="77777777" w:rsidR="00254B80" w:rsidRDefault="00B84C1E">
      <w:pPr>
        <w:jc w:val="both"/>
        <w:rPr>
          <w:rFonts w:ascii="Candara" w:eastAsia="Candara" w:hAnsi="Candara" w:cs="Candara"/>
          <w:b/>
          <w:bCs/>
        </w:rPr>
      </w:pPr>
      <w:r>
        <w:rPr>
          <w:rFonts w:ascii="Candara" w:eastAsia="Candara" w:hAnsi="Candara" w:cs="Candara"/>
          <w:b/>
          <w:bCs/>
        </w:rPr>
        <w:t>Propuestas a presentar:</w:t>
      </w:r>
    </w:p>
    <w:p w14:paraId="50F10A8C" w14:textId="77777777" w:rsidR="00254B80" w:rsidRDefault="00B84C1E">
      <w:pPr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1. Ideas innovadoras que ya se están desarrollando en la unidad y que requieran complementar con recursos.</w:t>
      </w:r>
    </w:p>
    <w:p w14:paraId="4A2E6C5C" w14:textId="77777777" w:rsidR="00254B80" w:rsidRDefault="00B84C1E">
      <w:pPr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2. Propuestas nuevas y creativas que puedan implementarse para fortalecer la salud mental y la convivencia laboral.</w:t>
      </w:r>
    </w:p>
    <w:p w14:paraId="3D4702F5" w14:textId="0C27EF0A" w:rsidR="00E902FE" w:rsidRDefault="00B84C1E">
      <w:pPr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Las propuestas serán evaluadas por una comisión interdisciplinaria integrada por representantes del Comité Paritario de Higiene y Seguridad, Comité de Riesgo Psicosocial Laboral, Departamento de Prevención de Riesgos, Dirección de Desarrollo de Personas y Organismo</w:t>
      </w:r>
      <w:r w:rsidR="00E902FE"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</w:rPr>
        <w:t>Administrador.</w:t>
      </w:r>
    </w:p>
    <w:p w14:paraId="7E89D180" w14:textId="5B58BD2C" w:rsidR="00254B80" w:rsidRPr="00BF28B6" w:rsidRDefault="00B84C1E">
      <w:pPr>
        <w:jc w:val="both"/>
        <w:rPr>
          <w:rFonts w:ascii="Candara" w:eastAsia="Candara" w:hAnsi="Candara" w:cs="Candara"/>
          <w:lang w:val="es-ES"/>
        </w:rPr>
      </w:pPr>
      <w:r>
        <w:rPr>
          <w:rFonts w:ascii="Candara" w:eastAsia="Candara" w:hAnsi="Candara" w:cs="Candara"/>
        </w:rPr>
        <w:t>Se considera máximo una propuesta por unidad macro (Facultades y Vicerrectorías); para mantener la parcialidad y equilibrio.</w:t>
      </w:r>
      <w:r>
        <w:rPr>
          <w:rFonts w:ascii="Candara" w:eastAsia="Candara" w:hAnsi="Candara" w:cs="Candara"/>
        </w:rPr>
        <w:br/>
      </w:r>
      <w:r>
        <w:rPr>
          <w:rFonts w:ascii="Candara" w:eastAsia="Candara" w:hAnsi="Candara" w:cs="Candara"/>
          <w:b/>
          <w:bCs/>
        </w:rPr>
        <w:t>Los criterios de evaluación son los siguientes:</w:t>
      </w:r>
    </w:p>
    <w:tbl>
      <w:tblPr>
        <w:tblStyle w:val="a"/>
        <w:tblW w:w="8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5516"/>
      </w:tblGrid>
      <w:tr w:rsidR="00254B80" w14:paraId="315E8565" w14:textId="77777777">
        <w:tc>
          <w:tcPr>
            <w:tcW w:w="3114" w:type="dxa"/>
            <w:shd w:val="clear" w:color="auto" w:fill="C6D9F1"/>
          </w:tcPr>
          <w:p w14:paraId="08372931" w14:textId="77777777" w:rsidR="00254B80" w:rsidRDefault="00B84C1E">
            <w:pPr>
              <w:jc w:val="both"/>
              <w:rPr>
                <w:rFonts w:ascii="Candara" w:eastAsia="Candara" w:hAnsi="Candara" w:cs="Candara"/>
                <w:b/>
                <w:bCs/>
              </w:rPr>
            </w:pPr>
            <w:r>
              <w:rPr>
                <w:rFonts w:ascii="Candara" w:eastAsia="Candara" w:hAnsi="Candara" w:cs="Candara"/>
                <w:b/>
                <w:bCs/>
              </w:rPr>
              <w:t>Criterio</w:t>
            </w:r>
          </w:p>
        </w:tc>
        <w:tc>
          <w:tcPr>
            <w:tcW w:w="5516" w:type="dxa"/>
            <w:shd w:val="clear" w:color="auto" w:fill="C6D9F1"/>
          </w:tcPr>
          <w:p w14:paraId="473402DC" w14:textId="77777777" w:rsidR="00254B80" w:rsidRDefault="00B84C1E">
            <w:pPr>
              <w:jc w:val="both"/>
              <w:rPr>
                <w:rFonts w:ascii="Candara" w:eastAsia="Candara" w:hAnsi="Candara" w:cs="Candara"/>
                <w:b/>
                <w:bCs/>
              </w:rPr>
            </w:pPr>
            <w:r>
              <w:rPr>
                <w:rFonts w:ascii="Candara" w:eastAsia="Candara" w:hAnsi="Candara" w:cs="Candara"/>
                <w:b/>
                <w:bCs/>
              </w:rPr>
              <w:t>Descripción</w:t>
            </w:r>
          </w:p>
        </w:tc>
      </w:tr>
      <w:tr w:rsidR="00254B80" w14:paraId="6798AD2C" w14:textId="77777777">
        <w:tc>
          <w:tcPr>
            <w:tcW w:w="3114" w:type="dxa"/>
          </w:tcPr>
          <w:p w14:paraId="12303482" w14:textId="77777777" w:rsidR="00254B80" w:rsidRDefault="00B84C1E">
            <w:pPr>
              <w:jc w:val="both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Participación e impacto</w:t>
            </w:r>
          </w:p>
        </w:tc>
        <w:tc>
          <w:tcPr>
            <w:tcW w:w="5516" w:type="dxa"/>
          </w:tcPr>
          <w:p w14:paraId="5E5B1745" w14:textId="77777777" w:rsidR="00254B80" w:rsidRDefault="00B84C1E">
            <w:pPr>
              <w:jc w:val="both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Se valorará que la iniciativa involucre a un número amplio de personas y genere un impacto positivo en la Dirección/Vicerrectoría/Facultad. (compromiso evidenciable).</w:t>
            </w:r>
          </w:p>
        </w:tc>
      </w:tr>
      <w:tr w:rsidR="00254B80" w14:paraId="72085128" w14:textId="77777777">
        <w:tc>
          <w:tcPr>
            <w:tcW w:w="3114" w:type="dxa"/>
          </w:tcPr>
          <w:p w14:paraId="67385B88" w14:textId="77777777" w:rsidR="00254B80" w:rsidRDefault="00B84C1E">
            <w:pPr>
              <w:jc w:val="both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lastRenderedPageBreak/>
              <w:t>Sostenibilidad y ejecución</w:t>
            </w:r>
          </w:p>
        </w:tc>
        <w:tc>
          <w:tcPr>
            <w:tcW w:w="5516" w:type="dxa"/>
          </w:tcPr>
          <w:p w14:paraId="781C557B" w14:textId="77777777" w:rsidR="00254B80" w:rsidRDefault="00B84C1E">
            <w:pPr>
              <w:jc w:val="both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Se priorizará aquellas propuestas que puedan mantenerse activas y ejecutarse durante el año, con proyección en el tiempo.</w:t>
            </w:r>
          </w:p>
        </w:tc>
      </w:tr>
      <w:tr w:rsidR="00254B80" w14:paraId="42ED565A" w14:textId="77777777">
        <w:tc>
          <w:tcPr>
            <w:tcW w:w="3114" w:type="dxa"/>
          </w:tcPr>
          <w:p w14:paraId="441E66F0" w14:textId="77777777" w:rsidR="00254B80" w:rsidRDefault="00B84C1E">
            <w:pPr>
              <w:jc w:val="both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Respaldo institucional</w:t>
            </w:r>
          </w:p>
        </w:tc>
        <w:tc>
          <w:tcPr>
            <w:tcW w:w="5516" w:type="dxa"/>
          </w:tcPr>
          <w:p w14:paraId="5D5FE552" w14:textId="77777777" w:rsidR="00254B80" w:rsidRDefault="00B84C1E">
            <w:pPr>
              <w:jc w:val="both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La iniciativa debe contar con el apoyo o validación de su Decanatura o Vicerrectoría, donde se ejecutará.</w:t>
            </w:r>
          </w:p>
        </w:tc>
      </w:tr>
      <w:tr w:rsidR="00254B80" w14:paraId="277BDF69" w14:textId="77777777">
        <w:tc>
          <w:tcPr>
            <w:tcW w:w="3114" w:type="dxa"/>
          </w:tcPr>
          <w:p w14:paraId="26169330" w14:textId="77777777" w:rsidR="00254B80" w:rsidRDefault="00B84C1E">
            <w:pPr>
              <w:jc w:val="both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Pertinencia</w:t>
            </w:r>
          </w:p>
        </w:tc>
        <w:tc>
          <w:tcPr>
            <w:tcW w:w="5516" w:type="dxa"/>
          </w:tcPr>
          <w:p w14:paraId="33576A67" w14:textId="77777777" w:rsidR="00254B80" w:rsidRDefault="00B84C1E">
            <w:pPr>
              <w:jc w:val="both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Relación directa con los objetivos del concurso y factores de riesgo psicosocial laboral</w:t>
            </w:r>
            <w:r w:rsidR="00874329">
              <w:rPr>
                <w:rFonts w:ascii="Candara" w:eastAsia="Candara" w:hAnsi="Candara" w:cs="Candara"/>
              </w:rPr>
              <w:t xml:space="preserve"> y Salud Mental</w:t>
            </w:r>
            <w:r>
              <w:rPr>
                <w:rFonts w:ascii="Candara" w:eastAsia="Candara" w:hAnsi="Candara" w:cs="Candara"/>
              </w:rPr>
              <w:t xml:space="preserve"> (CEAL-SM-SUSESO)</w:t>
            </w:r>
            <w:r w:rsidR="00874329">
              <w:rPr>
                <w:rFonts w:ascii="Candara" w:eastAsia="Candara" w:hAnsi="Candara" w:cs="Candara"/>
              </w:rPr>
              <w:t>.</w:t>
            </w:r>
          </w:p>
          <w:p w14:paraId="4B195FC5" w14:textId="6BE855EC" w:rsidR="00874329" w:rsidRDefault="00874329">
            <w:pPr>
              <w:jc w:val="both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 xml:space="preserve">Política de Promoción de Bienestar Integral de </w:t>
            </w:r>
            <w:proofErr w:type="gramStart"/>
            <w:r>
              <w:rPr>
                <w:rFonts w:ascii="Candara" w:eastAsia="Candara" w:hAnsi="Candara" w:cs="Candara"/>
              </w:rPr>
              <w:t>Funcionarios</w:t>
            </w:r>
            <w:proofErr w:type="gramEnd"/>
            <w:r w:rsidR="00BF28B6">
              <w:rPr>
                <w:rFonts w:ascii="Candara" w:eastAsia="Candara" w:hAnsi="Candara" w:cs="Candara"/>
              </w:rPr>
              <w:t xml:space="preserve"> y funcionarias.</w:t>
            </w:r>
          </w:p>
        </w:tc>
      </w:tr>
      <w:tr w:rsidR="00254B80" w14:paraId="07669FCE" w14:textId="77777777">
        <w:tc>
          <w:tcPr>
            <w:tcW w:w="3114" w:type="dxa"/>
          </w:tcPr>
          <w:p w14:paraId="563686A0" w14:textId="77777777" w:rsidR="00254B80" w:rsidRDefault="00B84C1E">
            <w:pPr>
              <w:jc w:val="both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Creatividad e innovación</w:t>
            </w:r>
          </w:p>
          <w:p w14:paraId="04D78CE8" w14:textId="77777777" w:rsidR="00254B80" w:rsidRDefault="00254B80">
            <w:pPr>
              <w:jc w:val="both"/>
              <w:rPr>
                <w:rFonts w:ascii="Candara" w:eastAsia="Candara" w:hAnsi="Candara" w:cs="Candara"/>
              </w:rPr>
            </w:pPr>
          </w:p>
          <w:p w14:paraId="5C455F85" w14:textId="77777777" w:rsidR="00254B80" w:rsidRDefault="00254B80">
            <w:pPr>
              <w:jc w:val="both"/>
              <w:rPr>
                <w:rFonts w:ascii="Candara" w:eastAsia="Candara" w:hAnsi="Candara" w:cs="Candara"/>
              </w:rPr>
            </w:pPr>
          </w:p>
          <w:p w14:paraId="6C6E56D8" w14:textId="77777777" w:rsidR="00254B80" w:rsidRDefault="00254B80">
            <w:pPr>
              <w:jc w:val="both"/>
              <w:rPr>
                <w:rFonts w:ascii="Candara" w:eastAsia="Candara" w:hAnsi="Candara" w:cs="Candara"/>
              </w:rPr>
            </w:pPr>
          </w:p>
          <w:p w14:paraId="60067B07" w14:textId="77777777" w:rsidR="00254B80" w:rsidRDefault="00254B80">
            <w:pPr>
              <w:jc w:val="both"/>
              <w:rPr>
                <w:rFonts w:ascii="Candara" w:eastAsia="Candara" w:hAnsi="Candara" w:cs="Candara"/>
              </w:rPr>
            </w:pPr>
          </w:p>
          <w:p w14:paraId="73AA9E5F" w14:textId="77777777" w:rsidR="00254B80" w:rsidRDefault="00B84C1E">
            <w:pPr>
              <w:jc w:val="both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 xml:space="preserve">Promoción </w:t>
            </w:r>
          </w:p>
        </w:tc>
        <w:tc>
          <w:tcPr>
            <w:tcW w:w="5516" w:type="dxa"/>
          </w:tcPr>
          <w:p w14:paraId="738A92C0" w14:textId="3A63804F" w:rsidR="00254B80" w:rsidRDefault="00B84C1E">
            <w:pPr>
              <w:jc w:val="both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 xml:space="preserve">Originalidad de la propuesta y su capacidad de inspirar o replicarse en otros espacios. Ejemplo: Espacios </w:t>
            </w:r>
            <w:r w:rsidR="00BF28B6">
              <w:rPr>
                <w:rFonts w:ascii="Candara" w:eastAsia="Candara" w:hAnsi="Candara" w:cs="Candara"/>
              </w:rPr>
              <w:t>de pausas y bienestar, Pausas Saludables y Activas</w:t>
            </w:r>
            <w:r>
              <w:rPr>
                <w:rFonts w:ascii="Candara" w:eastAsia="Candara" w:hAnsi="Candara" w:cs="Candara"/>
              </w:rPr>
              <w:t>,</w:t>
            </w:r>
            <w:r w:rsidR="00BF28B6">
              <w:rPr>
                <w:rFonts w:ascii="Candara" w:eastAsia="Candara" w:hAnsi="Candara" w:cs="Candara"/>
              </w:rPr>
              <w:t xml:space="preserve"> Actividades de Integración, Comunicación y Diálogo</w:t>
            </w:r>
            <w:r>
              <w:rPr>
                <w:rFonts w:ascii="Candara" w:eastAsia="Candara" w:hAnsi="Candara" w:cs="Candara"/>
              </w:rPr>
              <w:t xml:space="preserve">, </w:t>
            </w:r>
            <w:r w:rsidR="00BF28B6">
              <w:rPr>
                <w:rFonts w:ascii="Candara" w:eastAsia="Candara" w:hAnsi="Candara" w:cs="Candara"/>
              </w:rPr>
              <w:t>E</w:t>
            </w:r>
            <w:r>
              <w:rPr>
                <w:rFonts w:ascii="Candara" w:eastAsia="Candara" w:hAnsi="Candara" w:cs="Candara"/>
              </w:rPr>
              <w:t xml:space="preserve">spacios de </w:t>
            </w:r>
            <w:r w:rsidR="00BF28B6">
              <w:rPr>
                <w:rFonts w:ascii="Candara" w:eastAsia="Candara" w:hAnsi="Candara" w:cs="Candara"/>
              </w:rPr>
              <w:t>c</w:t>
            </w:r>
            <w:r>
              <w:rPr>
                <w:rFonts w:ascii="Candara" w:eastAsia="Candara" w:hAnsi="Candara" w:cs="Candara"/>
              </w:rPr>
              <w:t>onvivencia</w:t>
            </w:r>
            <w:r w:rsidR="00BF28B6">
              <w:rPr>
                <w:rFonts w:ascii="Candara" w:eastAsia="Candara" w:hAnsi="Candara" w:cs="Candara"/>
              </w:rPr>
              <w:t xml:space="preserve"> y </w:t>
            </w:r>
            <w:proofErr w:type="gramStart"/>
            <w:r w:rsidR="00BF28B6">
              <w:rPr>
                <w:rFonts w:ascii="Candara" w:eastAsia="Candara" w:hAnsi="Candara" w:cs="Candara"/>
              </w:rPr>
              <w:t xml:space="preserve">compañerismo, </w:t>
            </w:r>
            <w:r>
              <w:rPr>
                <w:rFonts w:ascii="Candara" w:eastAsia="Candara" w:hAnsi="Candara" w:cs="Candara"/>
              </w:rPr>
              <w:t xml:space="preserve"> </w:t>
            </w:r>
            <w:r w:rsidR="00BF28B6">
              <w:rPr>
                <w:rFonts w:ascii="Candara" w:eastAsia="Candara" w:hAnsi="Candara" w:cs="Candara"/>
              </w:rPr>
              <w:t>otros</w:t>
            </w:r>
            <w:proofErr w:type="gramEnd"/>
            <w:r w:rsidR="00BF28B6">
              <w:rPr>
                <w:rFonts w:ascii="Candara" w:eastAsia="Candara" w:hAnsi="Candara" w:cs="Candara"/>
              </w:rPr>
              <w:t>.</w:t>
            </w:r>
            <w:r>
              <w:rPr>
                <w:rFonts w:ascii="Candara" w:eastAsia="Candara" w:hAnsi="Candara" w:cs="Candara"/>
              </w:rPr>
              <w:t xml:space="preserve"> </w:t>
            </w:r>
          </w:p>
          <w:p w14:paraId="262CD3DA" w14:textId="77777777" w:rsidR="00254B80" w:rsidRDefault="00B84C1E">
            <w:pPr>
              <w:jc w:val="both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 xml:space="preserve">Compromiso de difundir sus experiencias a través de las RRSS de la </w:t>
            </w:r>
            <w:proofErr w:type="spellStart"/>
            <w:r>
              <w:rPr>
                <w:rFonts w:ascii="Candara" w:eastAsia="Candara" w:hAnsi="Candara" w:cs="Candara"/>
              </w:rPr>
              <w:t>UCTemuco</w:t>
            </w:r>
            <w:proofErr w:type="spellEnd"/>
            <w:r>
              <w:rPr>
                <w:rFonts w:ascii="Candara" w:eastAsia="Candara" w:hAnsi="Candara" w:cs="Candara"/>
              </w:rPr>
              <w:t xml:space="preserve">; siendo referentes o modelos para otras unidades </w:t>
            </w:r>
          </w:p>
          <w:p w14:paraId="35E759A3" w14:textId="0ACFA11A" w:rsidR="00254B80" w:rsidRDefault="00B84C1E">
            <w:pPr>
              <w:jc w:val="both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#construyoentornossaludables @ddper_uct</w:t>
            </w:r>
          </w:p>
        </w:tc>
      </w:tr>
    </w:tbl>
    <w:p w14:paraId="070D504C" w14:textId="77777777" w:rsidR="00254B80" w:rsidRDefault="00B84C1E">
      <w:pPr>
        <w:pStyle w:val="Ttulo2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6. Reconocimiento</w:t>
      </w:r>
    </w:p>
    <w:p w14:paraId="24CE1867" w14:textId="77777777" w:rsidR="00254B80" w:rsidRDefault="00B84C1E">
      <w:pPr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Además del apoyo económico, los equipos o personas ganadoras recibirán reconocimiento y difusión de sus experiencias a través de los canales de la Universidad. </w:t>
      </w:r>
    </w:p>
    <w:p w14:paraId="118AE204" w14:textId="77777777" w:rsidR="00254B80" w:rsidRDefault="00B84C1E">
      <w:pPr>
        <w:pStyle w:val="Ttulo2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7. Postulación y plazos</w:t>
      </w:r>
    </w:p>
    <w:p w14:paraId="180D6894" w14:textId="144B5EB6" w:rsidR="00254B80" w:rsidRPr="00E902FE" w:rsidRDefault="00B84C1E">
      <w:pPr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Las propuestas deberán ser enviadas completando el formulario adjunto. Plazo</w:t>
      </w:r>
      <w:r w:rsidR="00E902FE">
        <w:rPr>
          <w:rFonts w:ascii="Candara" w:eastAsia="Candara" w:hAnsi="Candara" w:cs="Candara"/>
        </w:rPr>
        <w:t xml:space="preserve"> entre los días </w:t>
      </w:r>
      <w:r w:rsidR="00157F6F">
        <w:rPr>
          <w:rFonts w:ascii="Candara" w:eastAsia="Candara" w:hAnsi="Candara" w:cs="Candara"/>
        </w:rPr>
        <w:t>15</w:t>
      </w:r>
      <w:r w:rsidRPr="00E902FE">
        <w:rPr>
          <w:rFonts w:ascii="Candara" w:eastAsia="Candara" w:hAnsi="Candara" w:cs="Candara"/>
        </w:rPr>
        <w:t xml:space="preserve"> al </w:t>
      </w:r>
      <w:r w:rsidR="00157F6F">
        <w:rPr>
          <w:rFonts w:ascii="Candara" w:eastAsia="Candara" w:hAnsi="Candara" w:cs="Candara"/>
        </w:rPr>
        <w:t xml:space="preserve">24 </w:t>
      </w:r>
      <w:r w:rsidRPr="00E902FE">
        <w:rPr>
          <w:rFonts w:ascii="Candara" w:eastAsia="Candara" w:hAnsi="Candara" w:cs="Candara"/>
        </w:rPr>
        <w:t>de julio de 2026.</w:t>
      </w:r>
    </w:p>
    <w:p w14:paraId="5571C749" w14:textId="5A641386" w:rsidR="00254B80" w:rsidRDefault="00B84C1E">
      <w:pPr>
        <w:jc w:val="both"/>
        <w:rPr>
          <w:rFonts w:ascii="Candara" w:eastAsia="Candara" w:hAnsi="Candara" w:cs="Candara"/>
        </w:rPr>
      </w:pPr>
      <w:r w:rsidRPr="00E902FE">
        <w:rPr>
          <w:rFonts w:ascii="Candara" w:eastAsia="Candara" w:hAnsi="Candara" w:cs="Candara"/>
        </w:rPr>
        <w:t>Los resultados se comunicarán el 11 de agosto de 2026, vía correo electrónico al responsable de la propuesta.</w:t>
      </w:r>
    </w:p>
    <w:p w14:paraId="4C4DD48B" w14:textId="77777777" w:rsidR="00E974A3" w:rsidRDefault="00E974A3">
      <w:pPr>
        <w:jc w:val="both"/>
        <w:rPr>
          <w:rFonts w:ascii="Candara" w:eastAsia="Candara" w:hAnsi="Candara" w:cs="Candara"/>
        </w:rPr>
      </w:pPr>
    </w:p>
    <w:p w14:paraId="08F72D57" w14:textId="7911909C" w:rsidR="00254B80" w:rsidRPr="00E902FE" w:rsidRDefault="00E902FE" w:rsidP="00E902FE">
      <w:pPr>
        <w:jc w:val="right"/>
        <w:rPr>
          <w:rFonts w:ascii="Candara" w:eastAsia="Candara" w:hAnsi="Candara" w:cs="Candara"/>
          <w:b/>
          <w:bCs/>
        </w:rPr>
      </w:pPr>
      <w:r w:rsidRPr="00E902FE">
        <w:rPr>
          <w:rFonts w:ascii="Candara" w:eastAsia="Candara" w:hAnsi="Candara" w:cs="Candara"/>
          <w:b/>
          <w:bCs/>
        </w:rPr>
        <w:t>¡La seguridad es tarea de todos y todas!</w:t>
      </w:r>
    </w:p>
    <w:sectPr w:rsidR="00254B80" w:rsidRPr="00E902FE">
      <w:headerReference w:type="default" r:id="rId7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3AEDB" w14:textId="77777777" w:rsidR="0027369B" w:rsidRDefault="0027369B">
      <w:pPr>
        <w:spacing w:after="0" w:line="240" w:lineRule="auto"/>
      </w:pPr>
      <w:r>
        <w:separator/>
      </w:r>
    </w:p>
  </w:endnote>
  <w:endnote w:type="continuationSeparator" w:id="0">
    <w:p w14:paraId="3B5949A6" w14:textId="77777777" w:rsidR="0027369B" w:rsidRDefault="00273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EBCA6F6-7726-42D1-BFED-001F1AEB34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34D4344-A683-4400-A77B-0558B8BD85EC}"/>
    <w:embedBold r:id="rId3" w:fontKey="{06703640-E83F-403D-A513-631D16C4E743}"/>
    <w:embedItalic r:id="rId4" w:fontKey="{98DB381D-15EA-4307-8B02-855F2FFD0989}"/>
    <w:embedBoldItalic r:id="rId5" w:fontKey="{DA958095-CBF3-4808-998A-A42C1C1913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6" w:fontKey="{13422696-D1B3-4680-B58A-13F500FAFECB}"/>
    <w:embedBold r:id="rId7" w:fontKey="{20AE6C59-8B00-4F75-8F9E-73F6273CC89B}"/>
    <w:embedItalic r:id="rId8" w:fontKey="{B97091BF-6E43-461F-9DF4-A51DE71914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04249" w14:textId="77777777" w:rsidR="0027369B" w:rsidRDefault="0027369B">
      <w:pPr>
        <w:spacing w:after="0" w:line="240" w:lineRule="auto"/>
      </w:pPr>
      <w:r>
        <w:separator/>
      </w:r>
    </w:p>
  </w:footnote>
  <w:footnote w:type="continuationSeparator" w:id="0">
    <w:p w14:paraId="5F83CDF2" w14:textId="77777777" w:rsidR="0027369B" w:rsidRDefault="00273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C649E" w14:textId="77777777" w:rsidR="00254B80" w:rsidRDefault="00B84C1E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329371E1" wp14:editId="5D849090">
          <wp:extent cx="2733483" cy="92128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3483" cy="921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95CF3BE" w14:textId="77777777" w:rsidR="00254B80" w:rsidRDefault="00254B8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B80"/>
    <w:rsid w:val="0010751D"/>
    <w:rsid w:val="00157F6F"/>
    <w:rsid w:val="00254B80"/>
    <w:rsid w:val="0027369B"/>
    <w:rsid w:val="002A1E98"/>
    <w:rsid w:val="00482763"/>
    <w:rsid w:val="004E2538"/>
    <w:rsid w:val="0058281F"/>
    <w:rsid w:val="006C0A66"/>
    <w:rsid w:val="00867B87"/>
    <w:rsid w:val="00874329"/>
    <w:rsid w:val="0088129C"/>
    <w:rsid w:val="008977B7"/>
    <w:rsid w:val="00B84C1E"/>
    <w:rsid w:val="00BA4D09"/>
    <w:rsid w:val="00BF28B6"/>
    <w:rsid w:val="00D001E7"/>
    <w:rsid w:val="00E902FE"/>
    <w:rsid w:val="00E974A3"/>
    <w:rsid w:val="00F3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4F986"/>
  <w15:docId w15:val="{1FB9ECED-0019-4FB5-8238-95BD9A16B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CkLVGM00JJet8OOj7uC4BbgLzw==">CgMxLjA4AHIhMWN6ekJhTkQwNS0xcldHWGxHbkc5NG5iVW45R3Q4clRY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786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Catolica de Temuco</Company>
  <LinksUpToDate>false</LinksUpToDate>
  <CharactersWithSpaces>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marcela opazo ettori</cp:lastModifiedBy>
  <cp:revision>10</cp:revision>
  <dcterms:created xsi:type="dcterms:W3CDTF">2026-06-30T16:19:00Z</dcterms:created>
  <dcterms:modified xsi:type="dcterms:W3CDTF">2026-07-14T19:30:00Z</dcterms:modified>
</cp:coreProperties>
</file>